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Sombreadoclaro-nfasis1"/>
        <w:tblW w:w="9180" w:type="dxa"/>
        <w:tblLook w:val="04A0" w:firstRow="1" w:lastRow="0" w:firstColumn="1" w:lastColumn="0" w:noHBand="0" w:noVBand="1"/>
      </w:tblPr>
      <w:tblGrid>
        <w:gridCol w:w="1750"/>
        <w:gridCol w:w="727"/>
        <w:gridCol w:w="4119"/>
        <w:gridCol w:w="2584"/>
      </w:tblGrid>
      <w:tr w:rsidR="006824DA" w:rsidRPr="00332FC6" w14:paraId="110D53A2" w14:textId="77777777" w:rsidTr="0012070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  <w:gridSpan w:val="2"/>
            <w:shd w:val="clear" w:color="auto" w:fill="FABF8F" w:themeFill="accent6" w:themeFillTint="99"/>
          </w:tcPr>
          <w:p w14:paraId="6D997B9F" w14:textId="77777777" w:rsidR="006824DA" w:rsidRPr="006824DA" w:rsidRDefault="006824DA" w:rsidP="006824DA">
            <w:pPr>
              <w:ind w:right="-249"/>
              <w:rPr>
                <w:rFonts w:asciiTheme="majorHAnsi" w:hAnsiTheme="majorHAnsi"/>
                <w:color w:val="403152" w:themeColor="accent4" w:themeShade="80"/>
              </w:rPr>
            </w:pPr>
            <w:r w:rsidRPr="006824DA">
              <w:rPr>
                <w:rFonts w:asciiTheme="majorHAnsi" w:hAnsiTheme="majorHAnsi"/>
                <w:color w:val="403152" w:themeColor="accent4" w:themeShade="80"/>
              </w:rPr>
              <w:t>Trabajo Fin de Grado</w:t>
            </w:r>
          </w:p>
        </w:tc>
        <w:tc>
          <w:tcPr>
            <w:tcW w:w="4178" w:type="dxa"/>
            <w:shd w:val="clear" w:color="auto" w:fill="FABF8F" w:themeFill="accent6" w:themeFillTint="99"/>
          </w:tcPr>
          <w:p w14:paraId="342864D8" w14:textId="77777777" w:rsidR="006824DA" w:rsidRPr="006824DA" w:rsidRDefault="006824DA" w:rsidP="009F52D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color w:val="403152" w:themeColor="accent4" w:themeShade="80"/>
              </w:rPr>
            </w:pPr>
          </w:p>
        </w:tc>
        <w:tc>
          <w:tcPr>
            <w:tcW w:w="2626" w:type="dxa"/>
            <w:shd w:val="clear" w:color="auto" w:fill="FABF8F" w:themeFill="accent6" w:themeFillTint="99"/>
          </w:tcPr>
          <w:p w14:paraId="0CB18378" w14:textId="77777777" w:rsidR="006824DA" w:rsidRPr="00332FC6" w:rsidRDefault="006824DA" w:rsidP="009F52D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Cs w:val="0"/>
                <w:color w:val="403152" w:themeColor="accent4" w:themeShade="80"/>
              </w:rPr>
            </w:pPr>
          </w:p>
        </w:tc>
      </w:tr>
      <w:tr w:rsidR="006824DA" w:rsidRPr="00332FC6" w14:paraId="0E54072F" w14:textId="77777777" w:rsidTr="00682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474E3ACE" w14:textId="77777777" w:rsidR="006824DA" w:rsidRPr="00332FC6" w:rsidRDefault="006824DA" w:rsidP="00332FC6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color w:val="403152" w:themeColor="accent4" w:themeShade="80"/>
              </w:rPr>
              <w:t>Tutor:</w:t>
            </w:r>
          </w:p>
        </w:tc>
        <w:tc>
          <w:tcPr>
            <w:tcW w:w="7538" w:type="dxa"/>
            <w:gridSpan w:val="3"/>
          </w:tcPr>
          <w:p w14:paraId="1F32B938" w14:textId="77382823" w:rsidR="006824DA" w:rsidRPr="00332FC6" w:rsidRDefault="00285A82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Roberto Hornero Sánchez</w:t>
            </w:r>
          </w:p>
          <w:p w14:paraId="77F85EA6" w14:textId="01C4F9E0" w:rsidR="006824DA" w:rsidRPr="00332FC6" w:rsidRDefault="00285A82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Jorge Jiménez García</w:t>
            </w:r>
          </w:p>
        </w:tc>
      </w:tr>
      <w:tr w:rsidR="006824DA" w:rsidRPr="00332FC6" w14:paraId="1E737F27" w14:textId="77777777" w:rsidTr="006824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48A459BC" w14:textId="77777777" w:rsidR="006824DA" w:rsidRPr="00332FC6" w:rsidRDefault="006824DA" w:rsidP="009F52DF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>
              <w:rPr>
                <w:rFonts w:asciiTheme="majorHAnsi" w:hAnsiTheme="majorHAnsi"/>
                <w:color w:val="403152" w:themeColor="accent4" w:themeShade="80"/>
              </w:rPr>
              <w:t>Departamento:</w:t>
            </w:r>
          </w:p>
        </w:tc>
        <w:tc>
          <w:tcPr>
            <w:tcW w:w="7538" w:type="dxa"/>
            <w:gridSpan w:val="3"/>
          </w:tcPr>
          <w:p w14:paraId="64135BF5" w14:textId="27E6E044" w:rsidR="006824DA" w:rsidRDefault="00285A82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Teoría de la Señal y Comunicaciones e Ingeniería Telemática</w:t>
            </w:r>
          </w:p>
          <w:p w14:paraId="55BBBDF7" w14:textId="77777777" w:rsidR="006824DA" w:rsidRPr="00332FC6" w:rsidRDefault="006824DA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6824DA" w:rsidRPr="00332FC6" w14:paraId="6ED2E26E" w14:textId="77777777" w:rsidTr="00682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4FE1CD83" w14:textId="77777777" w:rsidR="006824DA" w:rsidRPr="00332FC6" w:rsidRDefault="006824DA" w:rsidP="006824DA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>
              <w:rPr>
                <w:rFonts w:asciiTheme="majorHAnsi" w:hAnsiTheme="majorHAnsi"/>
                <w:color w:val="403152" w:themeColor="accent4" w:themeShade="80"/>
              </w:rPr>
              <w:t>Título</w:t>
            </w:r>
            <w:r w:rsidRPr="00332FC6">
              <w:rPr>
                <w:rFonts w:asciiTheme="majorHAnsi" w:hAnsiTheme="majorHAnsi"/>
                <w:color w:val="403152" w:themeColor="accent4" w:themeShade="80"/>
              </w:rPr>
              <w:t>:</w:t>
            </w:r>
          </w:p>
        </w:tc>
        <w:tc>
          <w:tcPr>
            <w:tcW w:w="7538" w:type="dxa"/>
            <w:gridSpan w:val="3"/>
          </w:tcPr>
          <w:p w14:paraId="2B63E861" w14:textId="163D7B84" w:rsidR="006824DA" w:rsidRPr="00332FC6" w:rsidRDefault="00285A82" w:rsidP="000F5E32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 xml:space="preserve">Diseño de una </w:t>
            </w:r>
            <w:r w:rsidR="001E293B">
              <w:rPr>
                <w:rFonts w:asciiTheme="majorHAnsi" w:hAnsiTheme="majorHAnsi"/>
                <w:b/>
                <w:color w:val="403152" w:themeColor="accent4" w:themeShade="80"/>
              </w:rPr>
              <w:t>aplicación</w:t>
            </w:r>
            <w:r w:rsidR="00D20AD3">
              <w:rPr>
                <w:rFonts w:asciiTheme="majorHAnsi" w:hAnsiTheme="majorHAnsi"/>
                <w:b/>
                <w:color w:val="403152" w:themeColor="accent4" w:themeShade="80"/>
              </w:rPr>
              <w:t xml:space="preserve"> </w:t>
            </w:r>
            <w:r w:rsidR="00C562CA">
              <w:rPr>
                <w:rFonts w:asciiTheme="majorHAnsi" w:hAnsiTheme="majorHAnsi"/>
                <w:b/>
                <w:color w:val="403152" w:themeColor="accent4" w:themeShade="80"/>
              </w:rPr>
              <w:t xml:space="preserve">en </w:t>
            </w:r>
            <w:r w:rsidR="00D20AD3">
              <w:rPr>
                <w:rFonts w:asciiTheme="majorHAnsi" w:hAnsiTheme="majorHAnsi"/>
                <w:b/>
                <w:color w:val="403152" w:themeColor="accent4" w:themeShade="80"/>
              </w:rPr>
              <w:t>un entorno de realidad aumentada</w:t>
            </w:r>
            <w:r w:rsidR="00D20AD3">
              <w:rPr>
                <w:rFonts w:asciiTheme="majorHAnsi" w:hAnsiTheme="majorHAnsi"/>
                <w:b/>
                <w:color w:val="403152" w:themeColor="accent4" w:themeShade="80"/>
              </w:rPr>
              <w:t xml:space="preserve"> </w:t>
            </w:r>
            <w:r w:rsidR="00D20AD3">
              <w:rPr>
                <w:rFonts w:asciiTheme="majorHAnsi" w:hAnsiTheme="majorHAnsi"/>
                <w:b/>
                <w:color w:val="403152" w:themeColor="accent4" w:themeShade="80"/>
              </w:rPr>
              <w:t>orientada al control de dispositivos domóticos</w:t>
            </w:r>
            <w:r w:rsidR="00C562CA">
              <w:rPr>
                <w:rFonts w:asciiTheme="majorHAnsi" w:hAnsiTheme="majorHAnsi"/>
                <w:b/>
                <w:color w:val="403152" w:themeColor="accent4" w:themeShade="80"/>
              </w:rPr>
              <w:t xml:space="preserve"> mediante una</w:t>
            </w:r>
            <w:r w:rsidR="001E293B">
              <w:rPr>
                <w:rFonts w:asciiTheme="majorHAnsi" w:hAnsiTheme="majorHAnsi"/>
                <w:b/>
                <w:color w:val="403152" w:themeColor="accent4" w:themeShade="80"/>
              </w:rPr>
              <w:t xml:space="preserve"> </w:t>
            </w:r>
            <w:r>
              <w:rPr>
                <w:rFonts w:asciiTheme="majorHAnsi" w:hAnsiTheme="majorHAnsi"/>
                <w:b/>
                <w:color w:val="403152" w:themeColor="accent4" w:themeShade="80"/>
              </w:rPr>
              <w:t>interfaz cerebro-ordenador</w:t>
            </w:r>
          </w:p>
          <w:p w14:paraId="32D6A05D" w14:textId="77777777" w:rsidR="006824DA" w:rsidRPr="00332FC6" w:rsidRDefault="006824DA" w:rsidP="000F5E32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6824DA" w:rsidRPr="00332FC6" w14:paraId="432995F9" w14:textId="77777777" w:rsidTr="006824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2B457D37" w14:textId="77777777" w:rsidR="006824DA" w:rsidRPr="00332FC6" w:rsidRDefault="006824DA" w:rsidP="00332FC6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color w:val="403152" w:themeColor="accent4" w:themeShade="80"/>
              </w:rPr>
              <w:t>Resumen:</w:t>
            </w:r>
          </w:p>
        </w:tc>
        <w:tc>
          <w:tcPr>
            <w:tcW w:w="7538" w:type="dxa"/>
            <w:gridSpan w:val="3"/>
          </w:tcPr>
          <w:p w14:paraId="4DD7892B" w14:textId="41E556DB" w:rsidR="006824DA" w:rsidRDefault="00285A82" w:rsidP="000F5E32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 xml:space="preserve">Los sistemas </w:t>
            </w:r>
            <w:r w:rsidRPr="00285A82">
              <w:rPr>
                <w:rFonts w:asciiTheme="majorHAnsi" w:hAnsiTheme="majorHAnsi"/>
                <w:b/>
                <w:i/>
                <w:iCs/>
                <w:color w:val="403152" w:themeColor="accent4" w:themeShade="80"/>
              </w:rPr>
              <w:t>Brain-Computer Interface</w:t>
            </w:r>
            <w:r>
              <w:rPr>
                <w:rFonts w:asciiTheme="majorHAnsi" w:hAnsiTheme="majorHAnsi"/>
                <w:b/>
                <w:color w:val="403152" w:themeColor="accent4" w:themeShade="80"/>
              </w:rPr>
              <w:t xml:space="preserve"> (BCI) permiten la comunicación directa entre </w:t>
            </w:r>
            <w:r w:rsidR="00620ED0">
              <w:rPr>
                <w:rFonts w:asciiTheme="majorHAnsi" w:hAnsiTheme="majorHAnsi"/>
                <w:b/>
                <w:color w:val="403152" w:themeColor="accent4" w:themeShade="80"/>
              </w:rPr>
              <w:t>el</w:t>
            </w:r>
            <w:r w:rsidR="00731FD3">
              <w:rPr>
                <w:rFonts w:asciiTheme="majorHAnsi" w:hAnsiTheme="majorHAnsi"/>
                <w:b/>
                <w:color w:val="403152" w:themeColor="accent4" w:themeShade="80"/>
              </w:rPr>
              <w:t xml:space="preserve"> usuario</w:t>
            </w:r>
            <w:r>
              <w:rPr>
                <w:rFonts w:asciiTheme="majorHAnsi" w:hAnsiTheme="majorHAnsi"/>
                <w:b/>
                <w:color w:val="403152" w:themeColor="accent4" w:themeShade="80"/>
              </w:rPr>
              <w:t xml:space="preserve"> y </w:t>
            </w:r>
            <w:r w:rsidR="00620ED0">
              <w:rPr>
                <w:rFonts w:asciiTheme="majorHAnsi" w:hAnsiTheme="majorHAnsi"/>
                <w:b/>
                <w:color w:val="403152" w:themeColor="accent4" w:themeShade="80"/>
              </w:rPr>
              <w:t>los</w:t>
            </w:r>
            <w:r>
              <w:rPr>
                <w:rFonts w:asciiTheme="majorHAnsi" w:hAnsiTheme="majorHAnsi"/>
                <w:b/>
                <w:color w:val="403152" w:themeColor="accent4" w:themeShade="80"/>
              </w:rPr>
              <w:t xml:space="preserve"> dispositivos </w:t>
            </w:r>
            <w:r w:rsidR="00620ED0">
              <w:rPr>
                <w:rFonts w:asciiTheme="majorHAnsi" w:hAnsiTheme="majorHAnsi"/>
                <w:b/>
                <w:color w:val="403152" w:themeColor="accent4" w:themeShade="80"/>
              </w:rPr>
              <w:t>cercanos</w:t>
            </w:r>
            <w:r w:rsidR="00731FD3">
              <w:rPr>
                <w:rFonts w:asciiTheme="majorHAnsi" w:hAnsiTheme="majorHAnsi"/>
                <w:b/>
                <w:color w:val="403152" w:themeColor="accent4" w:themeShade="80"/>
              </w:rPr>
              <w:t xml:space="preserve"> mediante el análisis de la actividad cerebral, sin la necesidad de emplear los nervios y músculos periféricos. Estos </w:t>
            </w:r>
            <w:r w:rsidR="00620ED0">
              <w:rPr>
                <w:rFonts w:asciiTheme="majorHAnsi" w:hAnsiTheme="majorHAnsi"/>
                <w:b/>
                <w:color w:val="403152" w:themeColor="accent4" w:themeShade="80"/>
              </w:rPr>
              <w:t>sistemas</w:t>
            </w:r>
            <w:r w:rsidR="00731FD3">
              <w:rPr>
                <w:rFonts w:asciiTheme="majorHAnsi" w:hAnsiTheme="majorHAnsi"/>
                <w:b/>
                <w:color w:val="403152" w:themeColor="accent4" w:themeShade="80"/>
              </w:rPr>
              <w:t xml:space="preserve"> son útiles en personas que sufren grave discapacidad motora, </w:t>
            </w:r>
            <w:r w:rsidR="00620ED0">
              <w:rPr>
                <w:rFonts w:asciiTheme="majorHAnsi" w:hAnsiTheme="majorHAnsi"/>
                <w:b/>
                <w:color w:val="403152" w:themeColor="accent4" w:themeShade="80"/>
              </w:rPr>
              <w:t>ya</w:t>
            </w:r>
            <w:r w:rsidR="00731FD3">
              <w:rPr>
                <w:rFonts w:asciiTheme="majorHAnsi" w:hAnsiTheme="majorHAnsi"/>
                <w:b/>
                <w:color w:val="403152" w:themeColor="accent4" w:themeShade="80"/>
              </w:rPr>
              <w:t xml:space="preserve"> que puede</w:t>
            </w:r>
            <w:r w:rsidR="00620ED0">
              <w:rPr>
                <w:rFonts w:asciiTheme="majorHAnsi" w:hAnsiTheme="majorHAnsi"/>
                <w:b/>
                <w:color w:val="403152" w:themeColor="accent4" w:themeShade="80"/>
              </w:rPr>
              <w:t>n</w:t>
            </w:r>
            <w:r w:rsidR="00731FD3">
              <w:rPr>
                <w:rFonts w:asciiTheme="majorHAnsi" w:hAnsiTheme="majorHAnsi"/>
                <w:b/>
                <w:color w:val="403152" w:themeColor="accent4" w:themeShade="80"/>
              </w:rPr>
              <w:t xml:space="preserve"> aumentar su nivel de autonomía.</w:t>
            </w:r>
            <w:r w:rsidR="00A24175">
              <w:rPr>
                <w:rFonts w:asciiTheme="majorHAnsi" w:hAnsiTheme="majorHAnsi"/>
                <w:b/>
                <w:color w:val="403152" w:themeColor="accent4" w:themeShade="80"/>
              </w:rPr>
              <w:t xml:space="preserve"> Por otra parte</w:t>
            </w:r>
            <w:r w:rsidR="00731FD3">
              <w:rPr>
                <w:rFonts w:asciiTheme="majorHAnsi" w:hAnsiTheme="majorHAnsi"/>
                <w:b/>
                <w:color w:val="403152" w:themeColor="accent4" w:themeShade="80"/>
              </w:rPr>
              <w:t>, los dispositivos de realidad aumentada (RA) pueden servir para mejorar la interacción del usuario con los dispositivos de su entorno. En este Trabajo Fin de Grado se propone el desarrollo</w:t>
            </w:r>
            <w:r w:rsidR="00F478E7">
              <w:rPr>
                <w:rFonts w:asciiTheme="majorHAnsi" w:hAnsiTheme="majorHAnsi"/>
                <w:b/>
                <w:color w:val="403152" w:themeColor="accent4" w:themeShade="80"/>
              </w:rPr>
              <w:t xml:space="preserve"> y evaluación</w:t>
            </w:r>
            <w:r w:rsidR="00473F68">
              <w:rPr>
                <w:rFonts w:asciiTheme="majorHAnsi" w:hAnsiTheme="majorHAnsi"/>
                <w:b/>
                <w:color w:val="403152" w:themeColor="accent4" w:themeShade="80"/>
              </w:rPr>
              <w:t xml:space="preserve"> de </w:t>
            </w:r>
            <w:r w:rsidR="00731FD3">
              <w:rPr>
                <w:rFonts w:asciiTheme="majorHAnsi" w:hAnsiTheme="majorHAnsi"/>
                <w:b/>
                <w:color w:val="403152" w:themeColor="accent4" w:themeShade="80"/>
              </w:rPr>
              <w:t>una aplicación de RA</w:t>
            </w:r>
            <w:r w:rsidR="00CE22EB">
              <w:rPr>
                <w:rFonts w:asciiTheme="majorHAnsi" w:hAnsiTheme="majorHAnsi"/>
                <w:b/>
                <w:color w:val="403152" w:themeColor="accent4" w:themeShade="80"/>
              </w:rPr>
              <w:t xml:space="preserve"> para</w:t>
            </w:r>
            <w:r w:rsidR="00A31F8B">
              <w:rPr>
                <w:rFonts w:asciiTheme="majorHAnsi" w:hAnsiTheme="majorHAnsi"/>
                <w:b/>
                <w:color w:val="403152" w:themeColor="accent4" w:themeShade="80"/>
              </w:rPr>
              <w:t xml:space="preserve"> habilitar el</w:t>
            </w:r>
            <w:r w:rsidR="00CE22EB">
              <w:rPr>
                <w:rFonts w:asciiTheme="majorHAnsi" w:hAnsiTheme="majorHAnsi"/>
                <w:b/>
                <w:color w:val="403152" w:themeColor="accent4" w:themeShade="80"/>
              </w:rPr>
              <w:t xml:space="preserve"> control de dispositivos </w:t>
            </w:r>
            <w:r w:rsidR="00332C2F">
              <w:rPr>
                <w:rFonts w:asciiTheme="majorHAnsi" w:hAnsiTheme="majorHAnsi"/>
                <w:b/>
                <w:color w:val="403152" w:themeColor="accent4" w:themeShade="80"/>
              </w:rPr>
              <w:t>domóticos</w:t>
            </w:r>
            <w:r w:rsidR="00DE2E33">
              <w:rPr>
                <w:rFonts w:asciiTheme="majorHAnsi" w:hAnsiTheme="majorHAnsi"/>
                <w:b/>
                <w:color w:val="403152" w:themeColor="accent4" w:themeShade="80"/>
              </w:rPr>
              <w:t xml:space="preserve"> </w:t>
            </w:r>
            <w:r w:rsidR="00E64990">
              <w:rPr>
                <w:rFonts w:asciiTheme="majorHAnsi" w:hAnsiTheme="majorHAnsi"/>
                <w:b/>
                <w:color w:val="403152" w:themeColor="accent4" w:themeShade="80"/>
              </w:rPr>
              <w:t>integrad</w:t>
            </w:r>
            <w:r w:rsidR="00E64990">
              <w:rPr>
                <w:rFonts w:asciiTheme="majorHAnsi" w:hAnsiTheme="majorHAnsi"/>
                <w:b/>
                <w:color w:val="403152" w:themeColor="accent4" w:themeShade="80"/>
              </w:rPr>
              <w:t>a</w:t>
            </w:r>
            <w:r w:rsidR="00E64990">
              <w:rPr>
                <w:rFonts w:asciiTheme="majorHAnsi" w:hAnsiTheme="majorHAnsi"/>
                <w:b/>
                <w:color w:val="403152" w:themeColor="accent4" w:themeShade="80"/>
              </w:rPr>
              <w:t xml:space="preserve"> </w:t>
            </w:r>
            <w:r w:rsidR="00A31F8B">
              <w:rPr>
                <w:rFonts w:asciiTheme="majorHAnsi" w:hAnsiTheme="majorHAnsi"/>
                <w:b/>
                <w:color w:val="403152" w:themeColor="accent4" w:themeShade="80"/>
              </w:rPr>
              <w:t>con</w:t>
            </w:r>
            <w:r w:rsidR="00E64990">
              <w:rPr>
                <w:rFonts w:asciiTheme="majorHAnsi" w:hAnsiTheme="majorHAnsi"/>
                <w:b/>
                <w:color w:val="403152" w:themeColor="accent4" w:themeShade="80"/>
              </w:rPr>
              <w:t xml:space="preserve"> </w:t>
            </w:r>
            <w:r w:rsidR="00E64990">
              <w:rPr>
                <w:rFonts w:asciiTheme="majorHAnsi" w:hAnsiTheme="majorHAnsi"/>
                <w:b/>
                <w:color w:val="403152" w:themeColor="accent4" w:themeShade="80"/>
              </w:rPr>
              <w:t>un</w:t>
            </w:r>
            <w:r w:rsidR="00E64990">
              <w:rPr>
                <w:rFonts w:asciiTheme="majorHAnsi" w:hAnsiTheme="majorHAnsi"/>
                <w:b/>
                <w:color w:val="403152" w:themeColor="accent4" w:themeShade="80"/>
              </w:rPr>
              <w:t xml:space="preserve"> </w:t>
            </w:r>
            <w:r w:rsidR="00DE2E33">
              <w:rPr>
                <w:rFonts w:asciiTheme="majorHAnsi" w:hAnsiTheme="majorHAnsi"/>
                <w:b/>
                <w:color w:val="403152" w:themeColor="accent4" w:themeShade="80"/>
              </w:rPr>
              <w:t>sistema BCI</w:t>
            </w:r>
            <w:r w:rsidR="00CE22EB">
              <w:rPr>
                <w:rFonts w:asciiTheme="majorHAnsi" w:hAnsiTheme="majorHAnsi"/>
                <w:b/>
                <w:color w:val="403152" w:themeColor="accent4" w:themeShade="80"/>
              </w:rPr>
              <w:t>.</w:t>
            </w:r>
            <w:r w:rsidR="00FE7C09">
              <w:rPr>
                <w:rFonts w:asciiTheme="majorHAnsi" w:hAnsiTheme="majorHAnsi"/>
                <w:b/>
                <w:color w:val="403152" w:themeColor="accent4" w:themeShade="80"/>
              </w:rPr>
              <w:t xml:space="preserve"> Esta aplicación deberá detectar y seleccionar dispositivos del entorno (</w:t>
            </w:r>
            <w:r w:rsidR="00620ED0">
              <w:rPr>
                <w:rFonts w:asciiTheme="majorHAnsi" w:hAnsiTheme="majorHAnsi"/>
                <w:b/>
                <w:color w:val="403152" w:themeColor="accent4" w:themeShade="80"/>
              </w:rPr>
              <w:t xml:space="preserve">p.ej., </w:t>
            </w:r>
            <w:r w:rsidR="00FE7C09">
              <w:rPr>
                <w:rFonts w:asciiTheme="majorHAnsi" w:hAnsiTheme="majorHAnsi"/>
                <w:b/>
                <w:color w:val="403152" w:themeColor="accent4" w:themeShade="80"/>
              </w:rPr>
              <w:t>televisión</w:t>
            </w:r>
            <w:r w:rsidR="000F5E32">
              <w:rPr>
                <w:rFonts w:asciiTheme="majorHAnsi" w:hAnsiTheme="majorHAnsi"/>
                <w:b/>
                <w:color w:val="403152" w:themeColor="accent4" w:themeShade="80"/>
              </w:rPr>
              <w:t>, equipo de música</w:t>
            </w:r>
            <w:r w:rsidR="00FE7C09">
              <w:rPr>
                <w:rFonts w:asciiTheme="majorHAnsi" w:hAnsiTheme="majorHAnsi"/>
                <w:b/>
                <w:color w:val="403152" w:themeColor="accent4" w:themeShade="80"/>
              </w:rPr>
              <w:t xml:space="preserve">, luces, termostato, etc.) y posibilitar el control de </w:t>
            </w:r>
            <w:r w:rsidR="00A4552A">
              <w:rPr>
                <w:rFonts w:asciiTheme="majorHAnsi" w:hAnsiTheme="majorHAnsi"/>
                <w:b/>
                <w:color w:val="403152" w:themeColor="accent4" w:themeShade="80"/>
              </w:rPr>
              <w:t xml:space="preserve">los mismos mediante </w:t>
            </w:r>
            <w:r w:rsidR="00FE7C09">
              <w:rPr>
                <w:rFonts w:asciiTheme="majorHAnsi" w:hAnsiTheme="majorHAnsi"/>
                <w:b/>
                <w:color w:val="403152" w:themeColor="accent4" w:themeShade="80"/>
              </w:rPr>
              <w:t>paradigmas de BCI.</w:t>
            </w:r>
            <w:r w:rsidR="00CE22EB">
              <w:rPr>
                <w:rFonts w:asciiTheme="majorHAnsi" w:hAnsiTheme="majorHAnsi"/>
                <w:b/>
                <w:color w:val="403152" w:themeColor="accent4" w:themeShade="80"/>
              </w:rPr>
              <w:t xml:space="preserve"> Para ello, se empleará</w:t>
            </w:r>
            <w:r w:rsidR="00FE7C09">
              <w:rPr>
                <w:rFonts w:asciiTheme="majorHAnsi" w:hAnsiTheme="majorHAnsi"/>
                <w:b/>
                <w:color w:val="403152" w:themeColor="accent4" w:themeShade="80"/>
              </w:rPr>
              <w:t>n principalmente</w:t>
            </w:r>
            <w:r w:rsidR="00CE22EB">
              <w:rPr>
                <w:rFonts w:asciiTheme="majorHAnsi" w:hAnsiTheme="majorHAnsi"/>
                <w:b/>
                <w:color w:val="403152" w:themeColor="accent4" w:themeShade="80"/>
              </w:rPr>
              <w:t xml:space="preserve"> el entorno de desarrollo de aplicaciones Unity</w:t>
            </w:r>
            <w:r w:rsidR="00FE7C09">
              <w:rPr>
                <w:rFonts w:asciiTheme="majorHAnsi" w:hAnsiTheme="majorHAnsi"/>
                <w:b/>
                <w:color w:val="403152" w:themeColor="accent4" w:themeShade="80"/>
              </w:rPr>
              <w:t xml:space="preserve"> y la plataforma de desarrollo de sistemas BCI MEDUSA.</w:t>
            </w:r>
            <w:r w:rsidR="00A4552A">
              <w:rPr>
                <w:rFonts w:asciiTheme="majorHAnsi" w:hAnsiTheme="majorHAnsi"/>
                <w:b/>
                <w:color w:val="403152" w:themeColor="accent4" w:themeShade="80"/>
              </w:rPr>
              <w:t xml:space="preserve"> Para lograr el objetivo de este trabajo, el alumno colaborará con los investigadores del Grupo de Ingeniería Biomédica de la Universidad de Valladolid</w:t>
            </w:r>
            <w:r w:rsidR="000F5E32">
              <w:rPr>
                <w:rFonts w:asciiTheme="majorHAnsi" w:hAnsiTheme="majorHAnsi"/>
                <w:b/>
                <w:color w:val="403152" w:themeColor="accent4" w:themeShade="80"/>
              </w:rPr>
              <w:t>.</w:t>
            </w:r>
          </w:p>
          <w:p w14:paraId="60B60D50" w14:textId="77777777" w:rsidR="006824DA" w:rsidRPr="00332FC6" w:rsidRDefault="006824DA" w:rsidP="000F5E32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6824DA" w:rsidRPr="00332FC6" w14:paraId="6236FB46" w14:textId="77777777" w:rsidTr="00682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2D6B381E" w14:textId="77777777" w:rsidR="006824DA" w:rsidRPr="00332FC6" w:rsidRDefault="006824DA" w:rsidP="009F52DF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color w:val="403152" w:themeColor="accent4" w:themeShade="80"/>
              </w:rPr>
              <w:t>Titulación:</w:t>
            </w:r>
          </w:p>
        </w:tc>
        <w:tc>
          <w:tcPr>
            <w:tcW w:w="7538" w:type="dxa"/>
            <w:gridSpan w:val="3"/>
          </w:tcPr>
          <w:p w14:paraId="05549564" w14:textId="43ED45FF" w:rsidR="006824DA" w:rsidRDefault="00285A82" w:rsidP="00332FC6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Wingdings"/>
                <w:color w:val="403152" w:themeColor="accent4" w:themeShade="80"/>
              </w:rPr>
            </w:pPr>
            <w:r>
              <w:rPr>
                <w:rFonts w:ascii="Wingdings" w:hAnsi="Wingdings" w:cs="Wingdings"/>
                <w:color w:val="403152" w:themeColor="accent4" w:themeShade="80"/>
              </w:rPr>
              <w:sym w:font="Wingdings 2" w:char="F054"/>
            </w:r>
            <w:r w:rsidR="006824DA" w:rsidRPr="0012070B">
              <w:rPr>
                <w:rFonts w:ascii="Wingdings" w:hAnsi="Wingdings" w:cs="Wingdings"/>
                <w:color w:val="403152" w:themeColor="accent4" w:themeShade="80"/>
              </w:rPr>
              <w:t></w:t>
            </w:r>
            <w:r w:rsidR="0012070B" w:rsidRPr="0012070B">
              <w:rPr>
                <w:rFonts w:cs="Wingdings"/>
                <w:color w:val="403152" w:themeColor="accent4" w:themeShade="80"/>
              </w:rPr>
              <w:t>Grado en I</w:t>
            </w:r>
            <w:r w:rsidR="006824DA" w:rsidRPr="0012070B">
              <w:rPr>
                <w:rFonts w:cs="Wingdings"/>
                <w:color w:val="403152" w:themeColor="accent4" w:themeShade="80"/>
              </w:rPr>
              <w:t>ngeniería en Tecnologías Específicas de Telecomunicación</w:t>
            </w:r>
          </w:p>
          <w:p w14:paraId="18F3E38A" w14:textId="77777777" w:rsidR="004C0194" w:rsidRDefault="004C0194" w:rsidP="004C0194">
            <w:pPr>
              <w:pStyle w:val="Prrafodelista"/>
              <w:numPr>
                <w:ilvl w:val="0"/>
                <w:numId w:val="32"/>
              </w:num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MS Shell Dlg"/>
                <w:color w:val="403152" w:themeColor="accent4" w:themeShade="80"/>
              </w:rPr>
            </w:pPr>
            <w:r>
              <w:rPr>
                <w:rFonts w:cs="MS Shell Dlg"/>
                <w:color w:val="403152" w:themeColor="accent4" w:themeShade="80"/>
              </w:rPr>
              <w:t>Mención en Sistemas de Telecomunicación</w:t>
            </w:r>
          </w:p>
          <w:p w14:paraId="5F6CE02D" w14:textId="77777777" w:rsidR="004C0194" w:rsidRDefault="004C0194" w:rsidP="004C0194">
            <w:pPr>
              <w:pStyle w:val="Prrafodelista"/>
              <w:numPr>
                <w:ilvl w:val="0"/>
                <w:numId w:val="32"/>
              </w:num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MS Shell Dlg"/>
                <w:color w:val="403152" w:themeColor="accent4" w:themeShade="80"/>
              </w:rPr>
            </w:pPr>
            <w:r>
              <w:rPr>
                <w:rFonts w:cs="MS Shell Dlg"/>
                <w:color w:val="403152" w:themeColor="accent4" w:themeShade="80"/>
              </w:rPr>
              <w:t>Mención en Sistemas Electrónicos</w:t>
            </w:r>
          </w:p>
          <w:p w14:paraId="6EE0FD47" w14:textId="77777777" w:rsidR="004C0194" w:rsidRPr="004C0194" w:rsidRDefault="004C0194" w:rsidP="004C0194">
            <w:pPr>
              <w:pStyle w:val="Prrafodelista"/>
              <w:numPr>
                <w:ilvl w:val="0"/>
                <w:numId w:val="32"/>
              </w:num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MS Shell Dlg"/>
                <w:color w:val="403152" w:themeColor="accent4" w:themeShade="80"/>
              </w:rPr>
            </w:pPr>
            <w:r>
              <w:rPr>
                <w:rFonts w:cs="MS Shell Dlg"/>
                <w:color w:val="403152" w:themeColor="accent4" w:themeShade="80"/>
              </w:rPr>
              <w:t>Mención en Telemática</w:t>
            </w:r>
          </w:p>
          <w:p w14:paraId="48619251" w14:textId="0F6D1E4B" w:rsidR="006824DA" w:rsidRPr="00332FC6" w:rsidRDefault="00285A82" w:rsidP="00332F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="Wingdings" w:hAnsi="Wingdings" w:cs="Wingdings"/>
                <w:color w:val="403152" w:themeColor="accent4" w:themeShade="80"/>
              </w:rPr>
              <w:sym w:font="Wingdings 2" w:char="F054"/>
            </w:r>
            <w:r w:rsidR="006824DA" w:rsidRPr="0012070B">
              <w:rPr>
                <w:rFonts w:ascii="Wingdings" w:hAnsi="Wingdings" w:cs="Wingdings"/>
                <w:color w:val="403152" w:themeColor="accent4" w:themeShade="80"/>
              </w:rPr>
              <w:t></w:t>
            </w:r>
            <w:r w:rsidR="0012070B" w:rsidRPr="0012070B">
              <w:rPr>
                <w:rFonts w:cs="Wingdings"/>
                <w:color w:val="403152" w:themeColor="accent4" w:themeShade="80"/>
              </w:rPr>
              <w:t>Grado en I</w:t>
            </w:r>
            <w:r w:rsidR="006824DA" w:rsidRPr="0012070B">
              <w:rPr>
                <w:rFonts w:cs="Wingdings"/>
                <w:color w:val="403152" w:themeColor="accent4" w:themeShade="80"/>
              </w:rPr>
              <w:t>ngeniería en Tecnologías de Telecomunicación</w:t>
            </w:r>
          </w:p>
        </w:tc>
      </w:tr>
      <w:tr w:rsidR="00025C73" w:rsidRPr="00332FC6" w14:paraId="3929DE0C" w14:textId="77777777" w:rsidTr="006824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7252A210" w14:textId="77777777" w:rsidR="00025C73" w:rsidRPr="00332FC6" w:rsidRDefault="00025C73" w:rsidP="009F52DF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</w:p>
        </w:tc>
        <w:tc>
          <w:tcPr>
            <w:tcW w:w="7538" w:type="dxa"/>
            <w:gridSpan w:val="3"/>
          </w:tcPr>
          <w:p w14:paraId="672046C2" w14:textId="77777777" w:rsidR="00025C73" w:rsidRDefault="00025C73" w:rsidP="00025C73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Wingdings" w:hAnsi="Wingdings" w:cs="Wingdings"/>
                <w:color w:val="403152" w:themeColor="accent4" w:themeShade="80"/>
              </w:rPr>
            </w:pPr>
          </w:p>
          <w:p w14:paraId="5C475F8F" w14:textId="6CB712EF" w:rsidR="00025C73" w:rsidRPr="00025C73" w:rsidRDefault="00332C2F" w:rsidP="00025C73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Wingdings"/>
                <w:color w:val="403152" w:themeColor="accent4" w:themeShade="80"/>
              </w:rPr>
            </w:pPr>
            <w:r>
              <w:rPr>
                <w:rFonts w:ascii="Wingdings" w:hAnsi="Wingdings" w:cs="Wingdings"/>
                <w:color w:val="403152" w:themeColor="accent4" w:themeShade="80"/>
              </w:rPr>
              <w:sym w:font="Wingdings 2" w:char="F054"/>
            </w:r>
            <w:r w:rsidR="00025C73" w:rsidRPr="0012070B">
              <w:rPr>
                <w:rFonts w:ascii="Wingdings" w:hAnsi="Wingdings" w:cs="Wingdings"/>
                <w:color w:val="403152" w:themeColor="accent4" w:themeShade="80"/>
              </w:rPr>
              <w:t></w:t>
            </w:r>
            <w:r w:rsidR="00025C73">
              <w:rPr>
                <w:rFonts w:cs="Wingdings"/>
                <w:color w:val="403152" w:themeColor="accent4" w:themeShade="80"/>
              </w:rPr>
              <w:t>Asociado a Pr</w:t>
            </w:r>
            <w:r w:rsidR="00025C73">
              <w:rPr>
                <w:rFonts w:cs="MS Shell Dlg"/>
                <w:color w:val="403152" w:themeColor="accent4" w:themeShade="80"/>
              </w:rPr>
              <w:t>á</w:t>
            </w:r>
            <w:r w:rsidR="00025C73">
              <w:rPr>
                <w:rFonts w:cs="Wingdings"/>
                <w:color w:val="403152" w:themeColor="accent4" w:themeShade="80"/>
              </w:rPr>
              <w:t>cticas en Empresa</w:t>
            </w:r>
            <w:r>
              <w:rPr>
                <w:rFonts w:cs="Wingdings"/>
                <w:color w:val="403152" w:themeColor="accent4" w:themeShade="80"/>
              </w:rPr>
              <w:t xml:space="preserve"> (Opcional)</w:t>
            </w:r>
          </w:p>
        </w:tc>
      </w:tr>
    </w:tbl>
    <w:p w14:paraId="163837D2" w14:textId="77777777" w:rsidR="00332FC6" w:rsidRDefault="00332FC6" w:rsidP="009F52DF">
      <w:pPr>
        <w:rPr>
          <w:rFonts w:asciiTheme="majorHAnsi" w:hAnsiTheme="majorHAnsi"/>
          <w:color w:val="403152" w:themeColor="accent4" w:themeShade="80"/>
          <w:sz w:val="18"/>
          <w:szCs w:val="18"/>
        </w:rPr>
      </w:pPr>
    </w:p>
    <w:tbl>
      <w:tblPr>
        <w:tblStyle w:val="Sombreadoclaro-nfasis1"/>
        <w:tblW w:w="9180" w:type="dxa"/>
        <w:tblLook w:val="04A0" w:firstRow="1" w:lastRow="0" w:firstColumn="1" w:lastColumn="0" w:noHBand="0" w:noVBand="1"/>
      </w:tblPr>
      <w:tblGrid>
        <w:gridCol w:w="1384"/>
        <w:gridCol w:w="4394"/>
        <w:gridCol w:w="3402"/>
      </w:tblGrid>
      <w:tr w:rsidR="009F52DF" w:rsidRPr="00332FC6" w14:paraId="71C25971" w14:textId="77777777" w:rsidTr="006824D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78" w:type="dxa"/>
            <w:gridSpan w:val="2"/>
            <w:shd w:val="clear" w:color="auto" w:fill="F79646" w:themeFill="accent6"/>
          </w:tcPr>
          <w:p w14:paraId="05C23561" w14:textId="77777777" w:rsidR="009F52DF" w:rsidRPr="00332FC6" w:rsidRDefault="009F52DF" w:rsidP="009F52DF">
            <w:pPr>
              <w:rPr>
                <w:rFonts w:asciiTheme="majorHAnsi" w:hAnsiTheme="majorHAnsi"/>
                <w:i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i/>
                <w:color w:val="403152" w:themeColor="accent4" w:themeShade="80"/>
              </w:rPr>
              <w:t>Propuesta de comisión evaluadora</w:t>
            </w:r>
          </w:p>
        </w:tc>
        <w:tc>
          <w:tcPr>
            <w:tcW w:w="3402" w:type="dxa"/>
            <w:shd w:val="clear" w:color="auto" w:fill="F79646" w:themeFill="accent6"/>
          </w:tcPr>
          <w:p w14:paraId="068685A9" w14:textId="77777777" w:rsidR="009F52DF" w:rsidRPr="00332FC6" w:rsidRDefault="009F52DF" w:rsidP="009F52D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 w:val="0"/>
                <w:color w:val="403152" w:themeColor="accent4" w:themeShade="80"/>
              </w:rPr>
            </w:pPr>
          </w:p>
        </w:tc>
      </w:tr>
      <w:tr w:rsidR="009F52DF" w:rsidRPr="00332FC6" w14:paraId="7E30D964" w14:textId="77777777" w:rsidTr="00113B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47EE34F8" w14:textId="77777777" w:rsidR="009F52DF" w:rsidRPr="00332FC6" w:rsidRDefault="00332FC6" w:rsidP="00332FC6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Presidente</w:t>
            </w:r>
          </w:p>
        </w:tc>
        <w:tc>
          <w:tcPr>
            <w:tcW w:w="7796" w:type="dxa"/>
            <w:gridSpan w:val="2"/>
          </w:tcPr>
          <w:p w14:paraId="1872DDBF" w14:textId="4F23FDC8" w:rsidR="009F52DF" w:rsidRPr="00332FC6" w:rsidRDefault="00332C2F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Roberto Hornero Sánchez</w:t>
            </w:r>
          </w:p>
          <w:p w14:paraId="09B19F17" w14:textId="77777777" w:rsidR="002C07E3" w:rsidRPr="00332FC6" w:rsidRDefault="002C07E3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9F52DF" w:rsidRPr="00332FC6" w14:paraId="7BA2C993" w14:textId="77777777" w:rsidTr="00113B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3310DFB1" w14:textId="77777777" w:rsidR="00113BDA" w:rsidRPr="00332FC6" w:rsidRDefault="00332FC6" w:rsidP="00113BDA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Secretario</w:t>
            </w:r>
          </w:p>
        </w:tc>
        <w:tc>
          <w:tcPr>
            <w:tcW w:w="7796" w:type="dxa"/>
            <w:gridSpan w:val="2"/>
          </w:tcPr>
          <w:p w14:paraId="296267A3" w14:textId="021DA4DF" w:rsidR="009F52DF" w:rsidRPr="00332FC6" w:rsidRDefault="00285A82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Javier Gómez Pila</w:t>
            </w:r>
            <w:r w:rsidR="00332C2F">
              <w:rPr>
                <w:rFonts w:asciiTheme="majorHAnsi" w:hAnsiTheme="majorHAnsi"/>
                <w:b/>
                <w:color w:val="403152" w:themeColor="accent4" w:themeShade="80"/>
              </w:rPr>
              <w:t>r</w:t>
            </w:r>
          </w:p>
          <w:p w14:paraId="3F2EA5FE" w14:textId="77777777" w:rsidR="002C07E3" w:rsidRPr="00332FC6" w:rsidRDefault="002C07E3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9F52DF" w:rsidRPr="00332FC6" w14:paraId="318D0008" w14:textId="77777777" w:rsidTr="00113B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2F1C1778" w14:textId="77777777" w:rsidR="009F52DF" w:rsidRPr="00332FC6" w:rsidRDefault="00332FC6" w:rsidP="00113BDA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Vocal</w:t>
            </w:r>
          </w:p>
        </w:tc>
        <w:tc>
          <w:tcPr>
            <w:tcW w:w="7796" w:type="dxa"/>
            <w:gridSpan w:val="2"/>
          </w:tcPr>
          <w:p w14:paraId="5F74A915" w14:textId="77777777" w:rsidR="002C07E3" w:rsidRDefault="00332C2F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Gonzalo César Gutiérrez Tobal</w:t>
            </w:r>
            <w:r w:rsidRPr="00332FC6">
              <w:rPr>
                <w:rFonts w:asciiTheme="majorHAnsi" w:hAnsiTheme="majorHAnsi"/>
                <w:b/>
                <w:color w:val="403152" w:themeColor="accent4" w:themeShade="80"/>
              </w:rPr>
              <w:t xml:space="preserve"> </w:t>
            </w:r>
          </w:p>
          <w:p w14:paraId="6CAFDBB8" w14:textId="7392BD4A" w:rsidR="00332C2F" w:rsidRPr="00332FC6" w:rsidRDefault="00332C2F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113BDA" w:rsidRPr="00332FC6" w14:paraId="06CE4D2E" w14:textId="77777777" w:rsidTr="00113B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0946F2D3" w14:textId="77777777" w:rsidR="00113BDA" w:rsidRPr="00332FC6" w:rsidRDefault="00332FC6" w:rsidP="00113BDA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Suplente 1</w:t>
            </w:r>
          </w:p>
        </w:tc>
        <w:tc>
          <w:tcPr>
            <w:tcW w:w="7796" w:type="dxa"/>
            <w:gridSpan w:val="2"/>
          </w:tcPr>
          <w:p w14:paraId="7395C97A" w14:textId="2001792F" w:rsidR="00FE7C09" w:rsidRPr="00332FC6" w:rsidRDefault="00FE7C09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Jesús Poza Crespo</w:t>
            </w:r>
          </w:p>
          <w:p w14:paraId="455C73AB" w14:textId="77777777" w:rsidR="002C07E3" w:rsidRPr="00332FC6" w:rsidRDefault="002C07E3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113BDA" w:rsidRPr="00332FC6" w14:paraId="0187A115" w14:textId="77777777" w:rsidTr="00113B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337390F7" w14:textId="77777777" w:rsidR="00113BDA" w:rsidRPr="00332FC6" w:rsidRDefault="00332FC6" w:rsidP="00113BDA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Suplente 2</w:t>
            </w:r>
          </w:p>
        </w:tc>
        <w:tc>
          <w:tcPr>
            <w:tcW w:w="7796" w:type="dxa"/>
            <w:gridSpan w:val="2"/>
          </w:tcPr>
          <w:p w14:paraId="42B5B128" w14:textId="54FD99C8" w:rsidR="00FE7C09" w:rsidRDefault="00332C2F" w:rsidP="00FE7C0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Carlos Gómez Peña</w:t>
            </w:r>
          </w:p>
          <w:p w14:paraId="05BEBDE5" w14:textId="77777777" w:rsidR="002C07E3" w:rsidRPr="00332FC6" w:rsidRDefault="002C07E3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</w:tbl>
    <w:p w14:paraId="4B3B6085" w14:textId="77777777" w:rsidR="006E71B6" w:rsidRDefault="00332FC6" w:rsidP="0072523D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  <w:r>
        <w:rPr>
          <w:rFonts w:asciiTheme="majorHAnsi" w:hAnsiTheme="majorHAnsi"/>
          <w:color w:val="403152" w:themeColor="accent4" w:themeShade="80"/>
          <w:sz w:val="18"/>
          <w:szCs w:val="18"/>
        </w:rPr>
        <w:t>El Tutor sí puede formar parte de la Comisión Evaluadora.</w:t>
      </w:r>
    </w:p>
    <w:p w14:paraId="3FF2A981" w14:textId="77777777" w:rsidR="006E71B6" w:rsidRDefault="006E71B6" w:rsidP="0072523D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</w:p>
    <w:p w14:paraId="5B5DA157" w14:textId="77777777" w:rsidR="003D3D4D" w:rsidRDefault="003D3D4D" w:rsidP="0072523D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</w:p>
    <w:p w14:paraId="32035A87" w14:textId="77777777" w:rsidR="003D3D4D" w:rsidRDefault="003D3D4D" w:rsidP="0072523D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</w:p>
    <w:sectPr w:rsidR="003D3D4D" w:rsidSect="0072523D">
      <w:headerReference w:type="default" r:id="rId8"/>
      <w:footerReference w:type="default" r:id="rId9"/>
      <w:pgSz w:w="11906" w:h="16838"/>
      <w:pgMar w:top="1417" w:right="1133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649796" w14:textId="77777777" w:rsidR="004C71C8" w:rsidRDefault="004C71C8" w:rsidP="00C76F65">
      <w:pPr>
        <w:spacing w:after="0" w:line="240" w:lineRule="auto"/>
      </w:pPr>
      <w:r>
        <w:separator/>
      </w:r>
    </w:p>
  </w:endnote>
  <w:endnote w:type="continuationSeparator" w:id="0">
    <w:p w14:paraId="585E7E43" w14:textId="77777777" w:rsidR="004C71C8" w:rsidRDefault="004C71C8" w:rsidP="00C76F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Shell Dlg">
    <w:panose1 w:val="020B0604020202020204"/>
    <w:charset w:val="00"/>
    <w:family w:val="swiss"/>
    <w:pitch w:val="variable"/>
    <w:sig w:usb0="E1002AFF" w:usb1="C0000002" w:usb2="00000008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E1C183" w14:textId="77777777" w:rsidR="003D3D4D" w:rsidRDefault="003D3D4D" w:rsidP="003D3D4D">
    <w:pPr>
      <w:pStyle w:val="Piedepgina"/>
      <w:tabs>
        <w:tab w:val="clear" w:pos="4252"/>
        <w:tab w:val="center" w:pos="4253"/>
      </w:tabs>
      <w:rPr>
        <w:rFonts w:asciiTheme="majorHAnsi" w:hAnsiTheme="majorHAnsi"/>
        <w:color w:val="000000" w:themeColor="text1"/>
      </w:rPr>
    </w:pPr>
    <w:r>
      <w:rPr>
        <w:rFonts w:asciiTheme="majorHAnsi" w:hAnsiTheme="majorHAnsi"/>
        <w:color w:val="000000" w:themeColor="text1"/>
      </w:rPr>
      <w:t>S</w:t>
    </w:r>
    <w:r w:rsidRPr="00E6387A">
      <w:rPr>
        <w:rFonts w:asciiTheme="majorHAnsi" w:hAnsiTheme="majorHAnsi"/>
        <w:color w:val="000000" w:themeColor="text1"/>
      </w:rPr>
      <w:t>R. DIRECTOR DE LA ESCUELA TÉCNICA SUPERIOR DE INGENIEROS DE TELECOMUNICACIÓN</w:t>
    </w:r>
  </w:p>
  <w:p w14:paraId="75C98193" w14:textId="77777777" w:rsidR="003D3D4D" w:rsidRPr="00E6387A" w:rsidRDefault="003D3D4D" w:rsidP="003D3D4D">
    <w:pPr>
      <w:pStyle w:val="Piedepgina"/>
      <w:tabs>
        <w:tab w:val="clear" w:pos="4252"/>
        <w:tab w:val="center" w:pos="4253"/>
      </w:tabs>
      <w:ind w:left="-426" w:firstLine="426"/>
      <w:jc w:val="center"/>
      <w:rPr>
        <w:rFonts w:asciiTheme="majorHAnsi" w:hAnsiTheme="majorHAnsi"/>
        <w:color w:val="000000" w:themeColor="text1"/>
      </w:rPr>
    </w:pPr>
  </w:p>
  <w:p w14:paraId="4E7CCD14" w14:textId="77777777" w:rsidR="003D3D4D" w:rsidRPr="003D3D4D" w:rsidRDefault="00332FC6" w:rsidP="003D3D4D">
    <w:pPr>
      <w:spacing w:after="0" w:line="240" w:lineRule="auto"/>
      <w:jc w:val="both"/>
      <w:rPr>
        <w:rFonts w:asciiTheme="majorHAnsi" w:hAnsiTheme="majorHAnsi"/>
        <w:sz w:val="16"/>
        <w:szCs w:val="16"/>
      </w:rPr>
    </w:pPr>
    <w:r>
      <w:rPr>
        <w:rFonts w:asciiTheme="majorHAnsi" w:hAnsiTheme="majorHAnsi"/>
        <w:sz w:val="16"/>
        <w:szCs w:val="16"/>
      </w:rPr>
      <w:t xml:space="preserve">Debe </w:t>
    </w:r>
    <w:r w:rsidR="003D3D4D" w:rsidRPr="003D3D4D">
      <w:rPr>
        <w:rFonts w:asciiTheme="majorHAnsi" w:hAnsiTheme="majorHAnsi"/>
        <w:sz w:val="16"/>
        <w:szCs w:val="16"/>
      </w:rPr>
      <w:t>presentarse en la sec</w:t>
    </w:r>
    <w:r w:rsidR="00A1598A">
      <w:rPr>
        <w:rFonts w:asciiTheme="majorHAnsi" w:hAnsiTheme="majorHAnsi"/>
        <w:sz w:val="16"/>
        <w:szCs w:val="16"/>
      </w:rPr>
      <w:t xml:space="preserve">retaría de dirección del Centro antes de </w:t>
    </w:r>
    <w:r>
      <w:rPr>
        <w:rFonts w:asciiTheme="majorHAnsi" w:hAnsiTheme="majorHAnsi"/>
        <w:sz w:val="16"/>
        <w:szCs w:val="16"/>
      </w:rPr>
      <w:t>20 días de la finalización del periodo de matrícula</w:t>
    </w:r>
    <w:r w:rsidR="00A1598A">
      <w:rPr>
        <w:rFonts w:asciiTheme="majorHAnsi" w:hAnsiTheme="majorHAnsi"/>
        <w:sz w:val="16"/>
        <w:szCs w:val="16"/>
      </w:rPr>
      <w:t>.</w:t>
    </w:r>
  </w:p>
  <w:p w14:paraId="24D448AA" w14:textId="77777777" w:rsidR="003D3D4D" w:rsidRDefault="003D3D4D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7CEE28" w14:textId="77777777" w:rsidR="004C71C8" w:rsidRDefault="004C71C8" w:rsidP="00C76F65">
      <w:pPr>
        <w:spacing w:after="0" w:line="240" w:lineRule="auto"/>
      </w:pPr>
      <w:r>
        <w:separator/>
      </w:r>
    </w:p>
  </w:footnote>
  <w:footnote w:type="continuationSeparator" w:id="0">
    <w:p w14:paraId="6062D214" w14:textId="77777777" w:rsidR="004C71C8" w:rsidRDefault="004C71C8" w:rsidP="00C76F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69981C" w14:textId="77777777" w:rsidR="003D3D4D" w:rsidRPr="006E71B6" w:rsidRDefault="00000000" w:rsidP="00332FC6">
    <w:pPr>
      <w:spacing w:after="0" w:line="240" w:lineRule="auto"/>
      <w:jc w:val="center"/>
      <w:rPr>
        <w:rFonts w:asciiTheme="majorHAnsi" w:hAnsiTheme="majorHAnsi"/>
        <w:b/>
        <w:color w:val="1F497D" w:themeColor="text2"/>
        <w:sz w:val="36"/>
        <w:szCs w:val="36"/>
      </w:rPr>
    </w:pPr>
    <w:sdt>
      <w:sdtPr>
        <w:id w:val="205753547"/>
        <w:docPartObj>
          <w:docPartGallery w:val="Page Numbers (Margins)"/>
          <w:docPartUnique/>
        </w:docPartObj>
      </w:sdtPr>
      <w:sdtContent>
        <w:r w:rsidR="00306533">
          <w:rPr>
            <w:rFonts w:asciiTheme="majorHAnsi" w:eastAsiaTheme="majorEastAsia" w:hAnsiTheme="majorHAnsi" w:cstheme="majorBidi"/>
            <w:noProof/>
            <w:sz w:val="28"/>
            <w:szCs w:val="28"/>
            <w:lang w:eastAsia="zh-TW"/>
          </w:rPr>
          <mc:AlternateContent>
            <mc:Choice Requires="wps">
              <w:drawing>
                <wp:anchor distT="0" distB="0" distL="114300" distR="114300" simplePos="0" relativeHeight="251660288" behindDoc="0" locked="0" layoutInCell="0" allowOverlap="1" wp14:anchorId="3F2974A7" wp14:editId="207AE467">
                  <wp:simplePos x="0" y="0"/>
                  <wp:positionH relativeFrom="rightMargin">
                    <wp:align>center</wp:align>
                  </wp:positionH>
                  <mc:AlternateContent>
                    <mc:Choice Requires="wp14">
                      <wp:positionV relativeFrom="page">
                        <wp14:pctPosVOffset>25000</wp14:pctPosVOffset>
                      </wp:positionV>
                    </mc:Choice>
                    <mc:Fallback>
                      <wp:positionV relativeFrom="page">
                        <wp:posOffset>2672715</wp:posOffset>
                      </wp:positionV>
                    </mc:Fallback>
                  </mc:AlternateContent>
                  <wp:extent cx="477520" cy="477520"/>
                  <wp:effectExtent l="0" t="0" r="0" b="0"/>
                  <wp:wrapNone/>
                  <wp:docPr id="1" name="Oval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477520" cy="477520"/>
                          </a:xfrm>
                          <a:prstGeom prst="ellipse">
                            <a:avLst/>
                          </a:prstGeom>
                          <a:solidFill>
                            <a:schemeClr val="accent3">
                              <a:lumMod val="100000"/>
                              <a:lumOff val="0"/>
                            </a:scheme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46D131E" w14:textId="77777777" w:rsidR="002A4946" w:rsidRDefault="00025C73">
                              <w:pPr>
                                <w:rPr>
                                  <w:rStyle w:val="Nmerodepgina"/>
                                  <w:color w:val="FFFFFF" w:themeColor="background1"/>
                                  <w:szCs w:val="24"/>
                                </w:rPr>
                              </w:pPr>
                              <w:r>
                                <w:fldChar w:fldCharType="begin"/>
                              </w:r>
                              <w:r>
                                <w:instrText xml:space="preserve"> PAGE    \* MERGEFORMAT </w:instrText>
                              </w:r>
                              <w:r>
                                <w:fldChar w:fldCharType="separate"/>
                              </w:r>
                              <w:r w:rsidRPr="00025C73">
                                <w:rPr>
                                  <w:rStyle w:val="Nmerodepgina"/>
                                  <w:b/>
                                  <w:noProof/>
                                  <w:color w:val="FFFFFF" w:themeColor="background1"/>
                                  <w:sz w:val="24"/>
                                  <w:szCs w:val="24"/>
                                </w:rPr>
                                <w:t>1</w:t>
                              </w:r>
                              <w:r>
                                <w:rPr>
                                  <w:rStyle w:val="Nmerodepgina"/>
                                  <w:b/>
                                  <w:noProof/>
                                  <w:color w:val="FFFFFF" w:themeColor="background1"/>
                                  <w:sz w:val="24"/>
                                  <w:szCs w:val="24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0" tIns="45720" rIns="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oval w14:anchorId="3F2974A7" id="Oval 1" o:spid="_x0000_s1026" style="position:absolute;left:0;text-align:left;margin-left:0;margin-top:0;width:37.6pt;height:37.6pt;z-index:251660288;visibility:visible;mso-wrap-style:square;mso-width-percent:0;mso-height-percent:0;mso-top-percent:250;mso-wrap-distance-left:9pt;mso-wrap-distance-top:0;mso-wrap-distance-right:9pt;mso-wrap-distance-bottom:0;mso-position-horizontal:center;mso-position-horizontal-relative:right-margin-area;mso-position-vertical-relative:page;mso-width-percent:0;mso-height-percent:0;mso-top-percent:25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" o:allowincell="f" fillcolor="#9bbb59 [3206]" stroked="f">
                  <v:path arrowok="t"/>
                  <v:textbox inset="0,,0">
                    <w:txbxContent>
                      <w:p w14:paraId="346D131E" w14:textId="77777777" w:rsidR="002A4946" w:rsidRDefault="00025C73">
                        <w:pPr>
                          <w:rPr>
                            <w:rStyle w:val="Nmerodepgina"/>
                            <w:color w:val="FFFFFF" w:themeColor="background1"/>
                            <w:szCs w:val="24"/>
                          </w:rPr>
                        </w:pPr>
                        <w:r>
                          <w:fldChar w:fldCharType="begin"/>
                        </w:r>
                        <w:r>
                          <w:instrText xml:space="preserve"> PAGE    \* MERGEFORMAT </w:instrText>
                        </w:r>
                        <w:r>
                          <w:fldChar w:fldCharType="separate"/>
                        </w:r>
                        <w:r w:rsidRPr="00025C73">
                          <w:rPr>
                            <w:rStyle w:val="Nmerodepgina"/>
                            <w:b/>
                            <w:noProof/>
                            <w:color w:val="FFFFFF" w:themeColor="background1"/>
                            <w:sz w:val="24"/>
                            <w:szCs w:val="24"/>
                          </w:rPr>
                          <w:t>1</w:t>
                        </w:r>
                        <w:r>
                          <w:rPr>
                            <w:rStyle w:val="Nmerodepgina"/>
                            <w:b/>
                            <w:noProof/>
                            <w:color w:val="FFFFFF" w:themeColor="background1"/>
                            <w:sz w:val="24"/>
                            <w:szCs w:val="24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page"/>
                </v:oval>
              </w:pict>
            </mc:Fallback>
          </mc:AlternateContent>
        </w:r>
      </w:sdtContent>
    </w:sdt>
    <w:r w:rsidR="003D3D4D" w:rsidRPr="003D3D4D">
      <w:rPr>
        <w:rFonts w:asciiTheme="majorHAnsi" w:hAnsiTheme="majorHAnsi"/>
        <w:b/>
        <w:color w:val="1F497D" w:themeColor="text2"/>
        <w:sz w:val="36"/>
        <w:szCs w:val="36"/>
      </w:rPr>
      <w:t xml:space="preserve"> </w:t>
    </w:r>
    <w:r w:rsidR="003D3D4D" w:rsidRPr="006E71B6">
      <w:rPr>
        <w:rFonts w:asciiTheme="majorHAnsi" w:hAnsiTheme="majorHAnsi"/>
        <w:b/>
        <w:color w:val="1F497D" w:themeColor="text2"/>
        <w:sz w:val="36"/>
        <w:szCs w:val="36"/>
      </w:rPr>
      <w:t xml:space="preserve">Propuesta de </w:t>
    </w:r>
    <w:r w:rsidR="00332FC6">
      <w:rPr>
        <w:rFonts w:asciiTheme="majorHAnsi" w:hAnsiTheme="majorHAnsi"/>
        <w:b/>
        <w:color w:val="1F497D" w:themeColor="text2"/>
        <w:sz w:val="36"/>
        <w:szCs w:val="36"/>
      </w:rPr>
      <w:t>Trabajo Fin de Grado</w:t>
    </w:r>
  </w:p>
  <w:p w14:paraId="16FD41C4" w14:textId="77777777" w:rsidR="002A4946" w:rsidRDefault="002A4946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5066E9"/>
    <w:multiLevelType w:val="hybridMultilevel"/>
    <w:tmpl w:val="9316374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B4612C"/>
    <w:multiLevelType w:val="hybridMultilevel"/>
    <w:tmpl w:val="173E02A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293C34"/>
    <w:multiLevelType w:val="hybridMultilevel"/>
    <w:tmpl w:val="A67ECF30"/>
    <w:lvl w:ilvl="0" w:tplc="0C0A0017">
      <w:start w:val="1"/>
      <w:numFmt w:val="lowerLetter"/>
      <w:lvlText w:val="%1)"/>
      <w:lvlJc w:val="left"/>
      <w:pPr>
        <w:ind w:left="767" w:hanging="360"/>
      </w:pPr>
    </w:lvl>
    <w:lvl w:ilvl="1" w:tplc="0C0A0019" w:tentative="1">
      <w:start w:val="1"/>
      <w:numFmt w:val="lowerLetter"/>
      <w:lvlText w:val="%2."/>
      <w:lvlJc w:val="left"/>
      <w:pPr>
        <w:ind w:left="1487" w:hanging="360"/>
      </w:pPr>
    </w:lvl>
    <w:lvl w:ilvl="2" w:tplc="0C0A001B" w:tentative="1">
      <w:start w:val="1"/>
      <w:numFmt w:val="lowerRoman"/>
      <w:lvlText w:val="%3."/>
      <w:lvlJc w:val="right"/>
      <w:pPr>
        <w:ind w:left="2207" w:hanging="180"/>
      </w:pPr>
    </w:lvl>
    <w:lvl w:ilvl="3" w:tplc="0C0A000F" w:tentative="1">
      <w:start w:val="1"/>
      <w:numFmt w:val="decimal"/>
      <w:lvlText w:val="%4."/>
      <w:lvlJc w:val="left"/>
      <w:pPr>
        <w:ind w:left="2927" w:hanging="360"/>
      </w:pPr>
    </w:lvl>
    <w:lvl w:ilvl="4" w:tplc="0C0A0019" w:tentative="1">
      <w:start w:val="1"/>
      <w:numFmt w:val="lowerLetter"/>
      <w:lvlText w:val="%5."/>
      <w:lvlJc w:val="left"/>
      <w:pPr>
        <w:ind w:left="3647" w:hanging="360"/>
      </w:pPr>
    </w:lvl>
    <w:lvl w:ilvl="5" w:tplc="0C0A001B" w:tentative="1">
      <w:start w:val="1"/>
      <w:numFmt w:val="lowerRoman"/>
      <w:lvlText w:val="%6."/>
      <w:lvlJc w:val="right"/>
      <w:pPr>
        <w:ind w:left="4367" w:hanging="180"/>
      </w:pPr>
    </w:lvl>
    <w:lvl w:ilvl="6" w:tplc="0C0A000F" w:tentative="1">
      <w:start w:val="1"/>
      <w:numFmt w:val="decimal"/>
      <w:lvlText w:val="%7."/>
      <w:lvlJc w:val="left"/>
      <w:pPr>
        <w:ind w:left="5087" w:hanging="360"/>
      </w:pPr>
    </w:lvl>
    <w:lvl w:ilvl="7" w:tplc="0C0A0019" w:tentative="1">
      <w:start w:val="1"/>
      <w:numFmt w:val="lowerLetter"/>
      <w:lvlText w:val="%8."/>
      <w:lvlJc w:val="left"/>
      <w:pPr>
        <w:ind w:left="5807" w:hanging="360"/>
      </w:pPr>
    </w:lvl>
    <w:lvl w:ilvl="8" w:tplc="0C0A001B" w:tentative="1">
      <w:start w:val="1"/>
      <w:numFmt w:val="lowerRoman"/>
      <w:lvlText w:val="%9."/>
      <w:lvlJc w:val="right"/>
      <w:pPr>
        <w:ind w:left="6527" w:hanging="180"/>
      </w:pPr>
    </w:lvl>
  </w:abstractNum>
  <w:abstractNum w:abstractNumId="3" w15:restartNumberingAfterBreak="0">
    <w:nsid w:val="13D50651"/>
    <w:multiLevelType w:val="hybridMultilevel"/>
    <w:tmpl w:val="167AAF40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1F58DF"/>
    <w:multiLevelType w:val="hybridMultilevel"/>
    <w:tmpl w:val="3C68C73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430003"/>
    <w:multiLevelType w:val="hybridMultilevel"/>
    <w:tmpl w:val="1E3EA86A"/>
    <w:lvl w:ilvl="0" w:tplc="4ADC4CE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AB12B0"/>
    <w:multiLevelType w:val="hybridMultilevel"/>
    <w:tmpl w:val="3D541C06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E87E35"/>
    <w:multiLevelType w:val="hybridMultilevel"/>
    <w:tmpl w:val="F552DE28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E31B6D"/>
    <w:multiLevelType w:val="hybridMultilevel"/>
    <w:tmpl w:val="D5EC4E4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002870"/>
    <w:multiLevelType w:val="hybridMultilevel"/>
    <w:tmpl w:val="29A2A12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74792A"/>
    <w:multiLevelType w:val="hybridMultilevel"/>
    <w:tmpl w:val="3BE04C78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337324"/>
    <w:multiLevelType w:val="multilevel"/>
    <w:tmpl w:val="787496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34D330A7"/>
    <w:multiLevelType w:val="hybridMultilevel"/>
    <w:tmpl w:val="442E2120"/>
    <w:lvl w:ilvl="0" w:tplc="0C0A0017">
      <w:start w:val="1"/>
      <w:numFmt w:val="lowerLetter"/>
      <w:lvlText w:val="%1)"/>
      <w:lvlJc w:val="left"/>
      <w:pPr>
        <w:ind w:left="1069" w:hanging="360"/>
      </w:pPr>
    </w:lvl>
    <w:lvl w:ilvl="1" w:tplc="0C0A0019" w:tentative="1">
      <w:start w:val="1"/>
      <w:numFmt w:val="lowerLetter"/>
      <w:lvlText w:val="%2."/>
      <w:lvlJc w:val="left"/>
      <w:pPr>
        <w:ind w:left="1789" w:hanging="360"/>
      </w:pPr>
    </w:lvl>
    <w:lvl w:ilvl="2" w:tplc="0C0A001B" w:tentative="1">
      <w:start w:val="1"/>
      <w:numFmt w:val="lowerRoman"/>
      <w:lvlText w:val="%3."/>
      <w:lvlJc w:val="right"/>
      <w:pPr>
        <w:ind w:left="2509" w:hanging="180"/>
      </w:pPr>
    </w:lvl>
    <w:lvl w:ilvl="3" w:tplc="0C0A000F" w:tentative="1">
      <w:start w:val="1"/>
      <w:numFmt w:val="decimal"/>
      <w:lvlText w:val="%4."/>
      <w:lvlJc w:val="left"/>
      <w:pPr>
        <w:ind w:left="3229" w:hanging="360"/>
      </w:pPr>
    </w:lvl>
    <w:lvl w:ilvl="4" w:tplc="0C0A0019" w:tentative="1">
      <w:start w:val="1"/>
      <w:numFmt w:val="lowerLetter"/>
      <w:lvlText w:val="%5."/>
      <w:lvlJc w:val="left"/>
      <w:pPr>
        <w:ind w:left="3949" w:hanging="360"/>
      </w:pPr>
    </w:lvl>
    <w:lvl w:ilvl="5" w:tplc="0C0A001B" w:tentative="1">
      <w:start w:val="1"/>
      <w:numFmt w:val="lowerRoman"/>
      <w:lvlText w:val="%6."/>
      <w:lvlJc w:val="right"/>
      <w:pPr>
        <w:ind w:left="4669" w:hanging="180"/>
      </w:pPr>
    </w:lvl>
    <w:lvl w:ilvl="6" w:tplc="0C0A000F" w:tentative="1">
      <w:start w:val="1"/>
      <w:numFmt w:val="decimal"/>
      <w:lvlText w:val="%7."/>
      <w:lvlJc w:val="left"/>
      <w:pPr>
        <w:ind w:left="5389" w:hanging="360"/>
      </w:pPr>
    </w:lvl>
    <w:lvl w:ilvl="7" w:tplc="0C0A0019" w:tentative="1">
      <w:start w:val="1"/>
      <w:numFmt w:val="lowerLetter"/>
      <w:lvlText w:val="%8."/>
      <w:lvlJc w:val="left"/>
      <w:pPr>
        <w:ind w:left="6109" w:hanging="360"/>
      </w:pPr>
    </w:lvl>
    <w:lvl w:ilvl="8" w:tplc="0C0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365755D5"/>
    <w:multiLevelType w:val="hybridMultilevel"/>
    <w:tmpl w:val="96DCE2AA"/>
    <w:lvl w:ilvl="0" w:tplc="0C0A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38125B6E"/>
    <w:multiLevelType w:val="hybridMultilevel"/>
    <w:tmpl w:val="8C226FA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64099E"/>
    <w:multiLevelType w:val="hybridMultilevel"/>
    <w:tmpl w:val="2BE42CFE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CA1148"/>
    <w:multiLevelType w:val="hybridMultilevel"/>
    <w:tmpl w:val="76F88336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FC2895"/>
    <w:multiLevelType w:val="hybridMultilevel"/>
    <w:tmpl w:val="3BE05A56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805829"/>
    <w:multiLevelType w:val="hybridMultilevel"/>
    <w:tmpl w:val="4D181A44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1E1300"/>
    <w:multiLevelType w:val="hybridMultilevel"/>
    <w:tmpl w:val="28C45880"/>
    <w:lvl w:ilvl="0" w:tplc="0C0A0003">
      <w:start w:val="1"/>
      <w:numFmt w:val="bullet"/>
      <w:lvlText w:val="o"/>
      <w:lvlJc w:val="left"/>
      <w:pPr>
        <w:ind w:left="1776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0" w15:restartNumberingAfterBreak="0">
    <w:nsid w:val="5060481B"/>
    <w:multiLevelType w:val="hybridMultilevel"/>
    <w:tmpl w:val="08027DD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5B4BE1"/>
    <w:multiLevelType w:val="hybridMultilevel"/>
    <w:tmpl w:val="5438763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4980376"/>
    <w:multiLevelType w:val="hybridMultilevel"/>
    <w:tmpl w:val="481E151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FD1982"/>
    <w:multiLevelType w:val="hybridMultilevel"/>
    <w:tmpl w:val="97FAC3E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6E97574"/>
    <w:multiLevelType w:val="hybridMultilevel"/>
    <w:tmpl w:val="E0084ABC"/>
    <w:lvl w:ilvl="0" w:tplc="E212869E">
      <w:start w:val="1"/>
      <w:numFmt w:val="bullet"/>
      <w:lvlText w:val="T"/>
      <w:lvlJc w:val="left"/>
      <w:pPr>
        <w:ind w:left="720" w:hanging="360"/>
      </w:pPr>
      <w:rPr>
        <w:rFonts w:ascii="Wingdings 2" w:hAnsi="Wingdings 2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1504A8"/>
    <w:multiLevelType w:val="hybridMultilevel"/>
    <w:tmpl w:val="937A2234"/>
    <w:lvl w:ilvl="0" w:tplc="0C0A000F">
      <w:start w:val="1"/>
      <w:numFmt w:val="decimal"/>
      <w:lvlText w:val="%1."/>
      <w:lvlJc w:val="left"/>
      <w:pPr>
        <w:ind w:left="360" w:hanging="360"/>
      </w:pPr>
    </w:lvl>
    <w:lvl w:ilvl="1" w:tplc="0C0A0019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FE76316"/>
    <w:multiLevelType w:val="hybridMultilevel"/>
    <w:tmpl w:val="ED26624A"/>
    <w:lvl w:ilvl="0" w:tplc="0C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 w15:restartNumberingAfterBreak="0">
    <w:nsid w:val="6A3259E6"/>
    <w:multiLevelType w:val="hybridMultilevel"/>
    <w:tmpl w:val="087E2856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BF55BA"/>
    <w:multiLevelType w:val="hybridMultilevel"/>
    <w:tmpl w:val="7BA4DE9E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F3D510F"/>
    <w:multiLevelType w:val="hybridMultilevel"/>
    <w:tmpl w:val="BBA4284E"/>
    <w:lvl w:ilvl="0" w:tplc="0C0A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0" w15:restartNumberingAfterBreak="0">
    <w:nsid w:val="72C83809"/>
    <w:multiLevelType w:val="hybridMultilevel"/>
    <w:tmpl w:val="C42204B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41D60B2"/>
    <w:multiLevelType w:val="hybridMultilevel"/>
    <w:tmpl w:val="B254BC58"/>
    <w:lvl w:ilvl="0" w:tplc="0C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2" w15:restartNumberingAfterBreak="0">
    <w:nsid w:val="7E2F2C19"/>
    <w:multiLevelType w:val="hybridMultilevel"/>
    <w:tmpl w:val="03B47810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59953522">
    <w:abstractNumId w:val="16"/>
  </w:num>
  <w:num w:numId="2" w16cid:durableId="1894003671">
    <w:abstractNumId w:val="20"/>
  </w:num>
  <w:num w:numId="3" w16cid:durableId="318388531">
    <w:abstractNumId w:val="21"/>
  </w:num>
  <w:num w:numId="4" w16cid:durableId="1961956297">
    <w:abstractNumId w:val="13"/>
  </w:num>
  <w:num w:numId="5" w16cid:durableId="979379874">
    <w:abstractNumId w:val="26"/>
  </w:num>
  <w:num w:numId="6" w16cid:durableId="293878583">
    <w:abstractNumId w:val="23"/>
  </w:num>
  <w:num w:numId="7" w16cid:durableId="379591827">
    <w:abstractNumId w:val="9"/>
  </w:num>
  <w:num w:numId="8" w16cid:durableId="398870464">
    <w:abstractNumId w:val="4"/>
  </w:num>
  <w:num w:numId="9" w16cid:durableId="1006790815">
    <w:abstractNumId w:val="1"/>
  </w:num>
  <w:num w:numId="10" w16cid:durableId="414866654">
    <w:abstractNumId w:val="29"/>
  </w:num>
  <w:num w:numId="11" w16cid:durableId="637105276">
    <w:abstractNumId w:val="22"/>
  </w:num>
  <w:num w:numId="12" w16cid:durableId="1145971495">
    <w:abstractNumId w:val="30"/>
  </w:num>
  <w:num w:numId="13" w16cid:durableId="1499072762">
    <w:abstractNumId w:val="0"/>
  </w:num>
  <w:num w:numId="14" w16cid:durableId="1914200219">
    <w:abstractNumId w:val="31"/>
  </w:num>
  <w:num w:numId="15" w16cid:durableId="435371689">
    <w:abstractNumId w:val="32"/>
  </w:num>
  <w:num w:numId="16" w16cid:durableId="555046352">
    <w:abstractNumId w:val="11"/>
  </w:num>
  <w:num w:numId="17" w16cid:durableId="2096854161">
    <w:abstractNumId w:val="25"/>
  </w:num>
  <w:num w:numId="18" w16cid:durableId="871772519">
    <w:abstractNumId w:val="14"/>
  </w:num>
  <w:num w:numId="19" w16cid:durableId="184028445">
    <w:abstractNumId w:val="6"/>
  </w:num>
  <w:num w:numId="20" w16cid:durableId="684787858">
    <w:abstractNumId w:val="17"/>
  </w:num>
  <w:num w:numId="21" w16cid:durableId="311836210">
    <w:abstractNumId w:val="12"/>
  </w:num>
  <w:num w:numId="22" w16cid:durableId="1048337978">
    <w:abstractNumId w:val="7"/>
  </w:num>
  <w:num w:numId="23" w16cid:durableId="556669199">
    <w:abstractNumId w:val="27"/>
  </w:num>
  <w:num w:numId="24" w16cid:durableId="801382007">
    <w:abstractNumId w:val="8"/>
  </w:num>
  <w:num w:numId="25" w16cid:durableId="365371466">
    <w:abstractNumId w:val="15"/>
  </w:num>
  <w:num w:numId="26" w16cid:durableId="1960838647">
    <w:abstractNumId w:val="2"/>
  </w:num>
  <w:num w:numId="27" w16cid:durableId="184369895">
    <w:abstractNumId w:val="3"/>
  </w:num>
  <w:num w:numId="28" w16cid:durableId="2023970180">
    <w:abstractNumId w:val="28"/>
  </w:num>
  <w:num w:numId="29" w16cid:durableId="2102681162">
    <w:abstractNumId w:val="19"/>
  </w:num>
  <w:num w:numId="30" w16cid:durableId="1560483525">
    <w:abstractNumId w:val="10"/>
  </w:num>
  <w:num w:numId="31" w16cid:durableId="173688713">
    <w:abstractNumId w:val="18"/>
  </w:num>
  <w:num w:numId="32" w16cid:durableId="2036807551">
    <w:abstractNumId w:val="24"/>
  </w:num>
  <w:num w:numId="33" w16cid:durableId="75447610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4605"/>
    <w:rsid w:val="00025C73"/>
    <w:rsid w:val="0006647B"/>
    <w:rsid w:val="000A3667"/>
    <w:rsid w:val="000F5E32"/>
    <w:rsid w:val="00113BDA"/>
    <w:rsid w:val="001151B1"/>
    <w:rsid w:val="0012070B"/>
    <w:rsid w:val="00134502"/>
    <w:rsid w:val="0018522B"/>
    <w:rsid w:val="001B3943"/>
    <w:rsid w:val="001C32AE"/>
    <w:rsid w:val="001E1B28"/>
    <w:rsid w:val="001E293B"/>
    <w:rsid w:val="0020383D"/>
    <w:rsid w:val="00205BF9"/>
    <w:rsid w:val="00285A82"/>
    <w:rsid w:val="002A1FAF"/>
    <w:rsid w:val="002A4946"/>
    <w:rsid w:val="002B20A1"/>
    <w:rsid w:val="002B38DC"/>
    <w:rsid w:val="002B4E23"/>
    <w:rsid w:val="002C07E3"/>
    <w:rsid w:val="002C1E6E"/>
    <w:rsid w:val="002D0FBA"/>
    <w:rsid w:val="002F4BD6"/>
    <w:rsid w:val="002F6187"/>
    <w:rsid w:val="00306533"/>
    <w:rsid w:val="00332AD5"/>
    <w:rsid w:val="00332C2F"/>
    <w:rsid w:val="00332FC6"/>
    <w:rsid w:val="00354F49"/>
    <w:rsid w:val="00374F87"/>
    <w:rsid w:val="0038032D"/>
    <w:rsid w:val="003B4089"/>
    <w:rsid w:val="003C6590"/>
    <w:rsid w:val="003D3D4D"/>
    <w:rsid w:val="003F008A"/>
    <w:rsid w:val="004070D4"/>
    <w:rsid w:val="004356CC"/>
    <w:rsid w:val="00473F68"/>
    <w:rsid w:val="004B60C2"/>
    <w:rsid w:val="004C0194"/>
    <w:rsid w:val="004C71C8"/>
    <w:rsid w:val="004E0BD2"/>
    <w:rsid w:val="004E18C3"/>
    <w:rsid w:val="004F18F2"/>
    <w:rsid w:val="004F1FF4"/>
    <w:rsid w:val="004F60F7"/>
    <w:rsid w:val="00505A62"/>
    <w:rsid w:val="00513B05"/>
    <w:rsid w:val="005360DC"/>
    <w:rsid w:val="00554A3B"/>
    <w:rsid w:val="0058555A"/>
    <w:rsid w:val="00591963"/>
    <w:rsid w:val="005F73A5"/>
    <w:rsid w:val="00620ED0"/>
    <w:rsid w:val="0063039B"/>
    <w:rsid w:val="0065004A"/>
    <w:rsid w:val="00671875"/>
    <w:rsid w:val="00676F1B"/>
    <w:rsid w:val="006812BD"/>
    <w:rsid w:val="006824DA"/>
    <w:rsid w:val="006D2573"/>
    <w:rsid w:val="006E492D"/>
    <w:rsid w:val="006E71B6"/>
    <w:rsid w:val="0072043E"/>
    <w:rsid w:val="00722E05"/>
    <w:rsid w:val="0072523D"/>
    <w:rsid w:val="00731FD3"/>
    <w:rsid w:val="007433DB"/>
    <w:rsid w:val="007501E0"/>
    <w:rsid w:val="00756AC6"/>
    <w:rsid w:val="007934B3"/>
    <w:rsid w:val="007C334B"/>
    <w:rsid w:val="007E2BEA"/>
    <w:rsid w:val="0084608E"/>
    <w:rsid w:val="008557BA"/>
    <w:rsid w:val="0086646E"/>
    <w:rsid w:val="00882F4C"/>
    <w:rsid w:val="0097182B"/>
    <w:rsid w:val="00986A1F"/>
    <w:rsid w:val="00986D11"/>
    <w:rsid w:val="009B6540"/>
    <w:rsid w:val="009F52DF"/>
    <w:rsid w:val="00A1598A"/>
    <w:rsid w:val="00A24175"/>
    <w:rsid w:val="00A259DF"/>
    <w:rsid w:val="00A31F8B"/>
    <w:rsid w:val="00A4552A"/>
    <w:rsid w:val="00AC7122"/>
    <w:rsid w:val="00AF6873"/>
    <w:rsid w:val="00B0713D"/>
    <w:rsid w:val="00B14605"/>
    <w:rsid w:val="00B158EC"/>
    <w:rsid w:val="00B53988"/>
    <w:rsid w:val="00B64ED3"/>
    <w:rsid w:val="00B9593F"/>
    <w:rsid w:val="00BA0405"/>
    <w:rsid w:val="00C35B8A"/>
    <w:rsid w:val="00C452B9"/>
    <w:rsid w:val="00C562CA"/>
    <w:rsid w:val="00C76F65"/>
    <w:rsid w:val="00CE22EB"/>
    <w:rsid w:val="00CF3B46"/>
    <w:rsid w:val="00D07C6B"/>
    <w:rsid w:val="00D103C1"/>
    <w:rsid w:val="00D16C08"/>
    <w:rsid w:val="00D20AD3"/>
    <w:rsid w:val="00D53601"/>
    <w:rsid w:val="00D65B55"/>
    <w:rsid w:val="00D74ACC"/>
    <w:rsid w:val="00DA40DA"/>
    <w:rsid w:val="00DB094E"/>
    <w:rsid w:val="00DC3073"/>
    <w:rsid w:val="00DD1352"/>
    <w:rsid w:val="00DE2E33"/>
    <w:rsid w:val="00E20FEE"/>
    <w:rsid w:val="00E46568"/>
    <w:rsid w:val="00E50F93"/>
    <w:rsid w:val="00E6387A"/>
    <w:rsid w:val="00E64990"/>
    <w:rsid w:val="00EB004A"/>
    <w:rsid w:val="00ED03FB"/>
    <w:rsid w:val="00EF63C0"/>
    <w:rsid w:val="00F2211E"/>
    <w:rsid w:val="00F2334E"/>
    <w:rsid w:val="00F478E7"/>
    <w:rsid w:val="00FC00C3"/>
    <w:rsid w:val="00FD5B70"/>
    <w:rsid w:val="00FE6DD6"/>
    <w:rsid w:val="00FE7C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E957C9"/>
  <w15:docId w15:val="{C792B59B-D828-4B22-8897-44B6C1B623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3B46"/>
  </w:style>
  <w:style w:type="paragraph" w:styleId="Ttulo1">
    <w:name w:val="heading 1"/>
    <w:basedOn w:val="Normal"/>
    <w:next w:val="Normal"/>
    <w:link w:val="Ttulo1Car"/>
    <w:uiPriority w:val="9"/>
    <w:qFormat/>
    <w:rsid w:val="007501E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B14605"/>
    <w:pPr>
      <w:ind w:left="720"/>
      <w:contextualSpacing/>
    </w:pPr>
  </w:style>
  <w:style w:type="character" w:customStyle="1" w:styleId="titficha2">
    <w:name w:val="tit_ficha2"/>
    <w:basedOn w:val="Fuentedeprrafopredeter"/>
    <w:rsid w:val="00D07C6B"/>
  </w:style>
  <w:style w:type="table" w:customStyle="1" w:styleId="Sombreadoclaro-nfasis11">
    <w:name w:val="Sombreado claro - Énfasis 11"/>
    <w:basedOn w:val="Tablanormal"/>
    <w:uiPriority w:val="60"/>
    <w:rsid w:val="00676F1B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Piedepgina">
    <w:name w:val="footer"/>
    <w:basedOn w:val="Normal"/>
    <w:link w:val="PiedepginaCar"/>
    <w:uiPriority w:val="99"/>
    <w:unhideWhenUsed/>
    <w:rsid w:val="00676F1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676F1B"/>
  </w:style>
  <w:style w:type="paragraph" w:styleId="Encabezado">
    <w:name w:val="header"/>
    <w:basedOn w:val="Normal"/>
    <w:link w:val="EncabezadoCar"/>
    <w:uiPriority w:val="99"/>
    <w:semiHidden/>
    <w:unhideWhenUsed/>
    <w:rsid w:val="00C76F6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C76F65"/>
  </w:style>
  <w:style w:type="character" w:styleId="Nmerodepgina">
    <w:name w:val="page number"/>
    <w:basedOn w:val="Fuentedeprrafopredeter"/>
    <w:uiPriority w:val="99"/>
    <w:unhideWhenUsed/>
    <w:rsid w:val="00C76F65"/>
    <w:rPr>
      <w:rFonts w:eastAsiaTheme="minorEastAsia" w:cstheme="minorBidi"/>
      <w:bCs w:val="0"/>
      <w:iCs w:val="0"/>
      <w:szCs w:val="22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7501E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TDC">
    <w:name w:val="TOC Heading"/>
    <w:basedOn w:val="Ttulo1"/>
    <w:next w:val="Normal"/>
    <w:uiPriority w:val="39"/>
    <w:unhideWhenUsed/>
    <w:qFormat/>
    <w:rsid w:val="007501E0"/>
    <w:pPr>
      <w:outlineLvl w:val="9"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7501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501E0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9F52D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Sombreadoclaro-nfasis1">
    <w:name w:val="Light Shading Accent 1"/>
    <w:basedOn w:val="Tablanormal"/>
    <w:uiPriority w:val="60"/>
    <w:rsid w:val="009F52D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character" w:styleId="Refdecomentario">
    <w:name w:val="annotation reference"/>
    <w:basedOn w:val="Fuentedeprrafopredeter"/>
    <w:uiPriority w:val="99"/>
    <w:semiHidden/>
    <w:unhideWhenUsed/>
    <w:rsid w:val="00A2417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A24175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A24175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A2417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A2417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3BFB3C-7058-FA45-88B6-7D1A641B3A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314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Trabajo Gin de Máster: Guía de la lumno.</vt:lpstr>
    </vt:vector>
  </TitlesOfParts>
  <Company>pp</Company>
  <LinksUpToDate>false</LinksUpToDate>
  <CharactersWithSpaces>2038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Trabajo Gin de Máster: Guía de la lumno.</dc:title>
  <dc:subject/>
  <dc:creator>Jesús M. Hernández</dc:creator>
  <cp:keywords/>
  <dc:description>Trabajo Fin de Máster: Guía de alumno.</dc:description>
  <cp:lastModifiedBy>JORGE JIMENEZ GARCIA</cp:lastModifiedBy>
  <cp:revision>10</cp:revision>
  <cp:lastPrinted>2010-05-24T15:16:00Z</cp:lastPrinted>
  <dcterms:created xsi:type="dcterms:W3CDTF">2025-10-01T08:51:00Z</dcterms:created>
  <dcterms:modified xsi:type="dcterms:W3CDTF">2025-10-02T10:10:00Z</dcterms:modified>
</cp:coreProperties>
</file>